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3" w:rsidRPr="00E13863" w:rsidRDefault="00871116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War of 1812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1812-1815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Pr="00283140" w:rsidRDefault="006D52A8" w:rsidP="00283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Home turf</w:t>
            </w:r>
          </w:p>
          <w:p w:rsidR="006D52A8" w:rsidRPr="00283140" w:rsidRDefault="006D52A8" w:rsidP="00283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Weak navy</w:t>
            </w:r>
            <w:r w:rsidR="00CD69AB" w:rsidRPr="00283140">
              <w:rPr>
                <w:rFonts w:ascii="Century Gothic" w:hAnsi="Century Gothic" w:cs="Times New Roman"/>
                <w:sz w:val="20"/>
                <w:szCs w:val="20"/>
              </w:rPr>
              <w:t>; irregular militias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Ambivalent &amp; unenthusiastic about war</w:t>
            </w:r>
          </w:p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Powerful navy</w:t>
            </w:r>
            <w:r w:rsidR="008A1012" w:rsidRPr="00283140">
              <w:rPr>
                <w:rFonts w:ascii="Century Gothic" w:hAnsi="Century Gothic" w:cs="Times New Roman"/>
                <w:sz w:val="20"/>
                <w:szCs w:val="20"/>
              </w:rPr>
              <w:t>, p</w:t>
            </w:r>
            <w:r w:rsidRPr="00283140">
              <w:rPr>
                <w:rFonts w:ascii="Century Gothic" w:hAnsi="Century Gothic" w:cs="Times New Roman"/>
                <w:sz w:val="20"/>
                <w:szCs w:val="20"/>
              </w:rPr>
              <w:t>lenty of revenue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Distracted by Napoleonic wars</w:t>
            </w:r>
            <w:r w:rsidR="00953E1F" w:rsidRPr="00283140">
              <w:rPr>
                <w:rFonts w:ascii="Century Gothic" w:hAnsi="Century Gothic" w:cs="Times New Roman"/>
                <w:sz w:val="20"/>
                <w:szCs w:val="20"/>
              </w:rPr>
              <w:t xml:space="preserve"> until 1814</w:t>
            </w:r>
          </w:p>
          <w:p w:rsidR="00AD76C2" w:rsidRPr="00283140" w:rsidRDefault="006D52A8" w:rsidP="0028314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83140">
              <w:rPr>
                <w:rFonts w:ascii="Century Gothic" w:hAnsi="Century Gothic" w:cs="Times New Roman"/>
                <w:sz w:val="20"/>
                <w:szCs w:val="20"/>
              </w:rPr>
              <w:t>Indian allies</w:t>
            </w:r>
            <w:r w:rsidR="00283140" w:rsidRPr="00283140">
              <w:rPr>
                <w:rFonts w:ascii="Century Gothic" w:hAnsi="Century Gothic" w:cs="Times New Roman"/>
                <w:sz w:val="20"/>
                <w:szCs w:val="20"/>
              </w:rPr>
              <w:t xml:space="preserve"> on the frontier</w:t>
            </w:r>
          </w:p>
        </w:tc>
        <w:tc>
          <w:tcPr>
            <w:tcW w:w="4788" w:type="dxa"/>
          </w:tcPr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James Madison, Daniel Webster, Henry Clay, John C. Calhoun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William H. Harrison, Andrew Jackson, Oliver Hazard Perry</w:t>
            </w:r>
          </w:p>
          <w:p w:rsidR="00E13863" w:rsidRPr="006D52A8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Tenskwatawa/The Prophet, Lord Liverpool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D52A8" w:rsidRPr="006D52A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D52A8">
              <w:rPr>
                <w:rFonts w:ascii="Century Gothic" w:hAnsi="Century Gothic" w:cs="Times New Roman"/>
                <w:sz w:val="20"/>
                <w:szCs w:val="20"/>
              </w:rPr>
              <w:t xml:space="preserve"> Tecumseh, George Cockburn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953E1F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Interference with freedom of the seas: Impressment, </w:t>
            </w:r>
            <w:r w:rsidRPr="00953E1F">
              <w:rPr>
                <w:rFonts w:ascii="Century Gothic" w:hAnsi="Century Gothic" w:cs="Times New Roman"/>
                <w:i/>
                <w:sz w:val="20"/>
                <w:szCs w:val="20"/>
              </w:rPr>
              <w:t>Chesapeake-Leopard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Affair, Embargo Act, Non-Intercourse Act, Macon’s Bill #2, Orders in Council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Land lust: frontier Native American attacks, desire to annex Canadian land</w:t>
            </w:r>
          </w:p>
          <w:p w:rsidR="00E1386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953E1F" w:rsidRPr="00953E1F" w:rsidRDefault="00953E1F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sz w:val="20"/>
                <w:szCs w:val="20"/>
              </w:rPr>
              <w:t>Democratic-Republican “War Hawks”</w:t>
            </w:r>
          </w:p>
          <w:p w:rsidR="00AD76C2" w:rsidRPr="00E13863" w:rsidRDefault="00953E1F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Madison’s War Message; Congressional Declaration of War</w:t>
            </w:r>
          </w:p>
        </w:tc>
        <w:tc>
          <w:tcPr>
            <w:tcW w:w="4788" w:type="dxa"/>
          </w:tcPr>
          <w:p w:rsidR="00E13863" w:rsidRPr="00953E1F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Canadian offensive (failed)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Defensive war</w:t>
            </w:r>
          </w:p>
          <w:p w:rsidR="00AD76C2" w:rsidRDefault="0028314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Attacks against Native Americans on the frontier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953E1F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53E1F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CD69AB" w:rsidRDefault="00CD69AB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Defend Canada</w:t>
            </w:r>
          </w:p>
          <w:p w:rsidR="00AD76C2" w:rsidRDefault="00953E1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Use navy to blockade American </w:t>
            </w:r>
            <w:r w:rsidR="008D053A">
              <w:rPr>
                <w:rFonts w:ascii="Century Gothic" w:hAnsi="Century Gothic" w:cs="Times New Roman"/>
                <w:sz w:val="20"/>
                <w:szCs w:val="20"/>
              </w:rPr>
              <w:t>coast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of Tippecanoe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&amp; Thames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U.S. Invasion of Canada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Chesapeake campaign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69AB" w:rsidRPr="00E13863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Southern campaign</w:t>
                  </w:r>
                </w:p>
              </w:tc>
              <w:tc>
                <w:tcPr>
                  <w:tcW w:w="2279" w:type="dxa"/>
                </w:tcPr>
                <w:p w:rsidR="008D053A" w:rsidRDefault="008D053A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Tecumseh’s confederacy was </w:t>
                  </w:r>
                  <w:r w:rsidR="00CD69AB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defeated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Failed offensive; Detroit 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>was lost</w:t>
                  </w:r>
                </w:p>
                <w:p w:rsidR="00CD69AB" w:rsidRDefault="00CD69A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Washington, D.C. burned,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but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Ft. McHenry defended</w:t>
                  </w:r>
                </w:p>
                <w:p w:rsidR="00CD69AB" w:rsidRPr="00E13863" w:rsidRDefault="00283140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Jackson beat </w:t>
                  </w:r>
                  <w:r w:rsidR="008D053A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Britain’s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Indian allies in SE; defended </w:t>
                  </w:r>
                  <w:r w:rsidR="00CD69AB">
                    <w:rPr>
                      <w:rFonts w:ascii="Century Gothic" w:hAnsi="Century Gothic" w:cs="Times New Roman"/>
                      <w:sz w:val="20"/>
                      <w:szCs w:val="20"/>
                    </w:rPr>
                    <w:t>New Orleans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D69AB" w:rsidRDefault="00CD69AB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Divided public opinion</w:t>
            </w:r>
          </w:p>
          <w:p w:rsidR="00CD69AB" w:rsidRPr="007629DF" w:rsidRDefault="00CD69AB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Failed U.S. offensive led politicians from all parties to criticize conduct of the war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Some Federalists traded with Britain</w:t>
            </w:r>
          </w:p>
          <w:p w:rsidR="007629DF" w:rsidRPr="007629DF" w:rsidRDefault="00CD69AB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Hartford Convention: New England Federalists discussed secession and called for amendments to increase their own political power</w:t>
            </w:r>
            <w:r w:rsidR="007629DF" w:rsidRPr="007629DF">
              <w:rPr>
                <w:rFonts w:ascii="Century Gothic" w:hAnsi="Century Gothic" w:cs="Times New Roman"/>
                <w:sz w:val="20"/>
                <w:szCs w:val="20"/>
              </w:rPr>
              <w:t>.  War ended soon after and Federalists looked unpatriotic.</w:t>
            </w:r>
          </w:p>
          <w:p w:rsidR="007629DF" w:rsidRPr="007629DF" w:rsidRDefault="007629DF" w:rsidP="007629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 xml:space="preserve">Daniel </w:t>
            </w:r>
            <w:r w:rsidR="00283140">
              <w:rPr>
                <w:rFonts w:ascii="Century Gothic" w:hAnsi="Century Gothic" w:cs="Times New Roman"/>
                <w:sz w:val="20"/>
                <w:szCs w:val="20"/>
              </w:rPr>
              <w:t xml:space="preserve">Webster criticized Federalist secessionists in </w:t>
            </w:r>
            <w:r w:rsidRPr="007629DF">
              <w:rPr>
                <w:rFonts w:ascii="Century Gothic" w:hAnsi="Century Gothic" w:cs="Times New Roman"/>
                <w:sz w:val="20"/>
                <w:szCs w:val="20"/>
              </w:rPr>
              <w:t xml:space="preserve">“Liberty </w:t>
            </w:r>
            <w:r w:rsidRPr="007629DF">
              <w:rPr>
                <w:rFonts w:ascii="Century Gothic" w:hAnsi="Century Gothic" w:cs="Times New Roman"/>
                <w:i/>
                <w:sz w:val="20"/>
                <w:szCs w:val="20"/>
                <w:u w:val="single"/>
              </w:rPr>
              <w:t>and</w:t>
            </w:r>
            <w:r w:rsidR="00283140">
              <w:rPr>
                <w:rFonts w:ascii="Century Gothic" w:hAnsi="Century Gothic" w:cs="Times New Roman"/>
                <w:sz w:val="20"/>
                <w:szCs w:val="20"/>
              </w:rPr>
              <w:t xml:space="preserve"> Union</w:t>
            </w:r>
            <w:r w:rsidRPr="007629DF">
              <w:rPr>
                <w:rFonts w:ascii="Century Gothic" w:hAnsi="Century Gothic" w:cs="Times New Roman"/>
                <w:sz w:val="20"/>
                <w:szCs w:val="20"/>
              </w:rPr>
              <w:t>”</w:t>
            </w:r>
            <w:r w:rsidR="00283140">
              <w:rPr>
                <w:rFonts w:ascii="Century Gothic" w:hAnsi="Century Gothic" w:cs="Times New Roman"/>
                <w:sz w:val="20"/>
                <w:szCs w:val="20"/>
              </w:rPr>
              <w:t xml:space="preserve"> speech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7629DF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29DF">
              <w:rPr>
                <w:rFonts w:ascii="Century Gothic" w:hAnsi="Century Gothic" w:cs="Times New Roman"/>
                <w:sz w:val="20"/>
                <w:szCs w:val="20"/>
              </w:rPr>
              <w:t xml:space="preserve"> Treaty of Ghent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7629DF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29DF">
              <w:rPr>
                <w:rFonts w:ascii="Century Gothic" w:hAnsi="Century Gothic" w:cs="Times New Roman"/>
                <w:sz w:val="20"/>
                <w:szCs w:val="20"/>
              </w:rPr>
              <w:t xml:space="preserve"> 1814</w:t>
            </w:r>
          </w:p>
          <w:p w:rsidR="007629DF" w:rsidRPr="007629DF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7629DF" w:rsidRP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Returned U.S. &amp; Britain to pre-war status quo</w:t>
            </w:r>
          </w:p>
          <w:p w:rsidR="00AD76C2" w:rsidRP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629DF">
              <w:rPr>
                <w:rFonts w:ascii="Century Gothic" w:hAnsi="Century Gothic" w:cs="Times New Roman"/>
                <w:sz w:val="20"/>
                <w:szCs w:val="20"/>
              </w:rPr>
              <w:t>Battle of New Orleans happened soon after signing of treaty (no instant communications in the 1800s!)</w:t>
            </w:r>
          </w:p>
        </w:tc>
        <w:tc>
          <w:tcPr>
            <w:tcW w:w="4788" w:type="dxa"/>
          </w:tcPr>
          <w:p w:rsidR="007629DF" w:rsidRPr="008A1012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A1012">
              <w:rPr>
                <w:rFonts w:ascii="Century Gothic" w:hAnsi="Century Gothic" w:cs="Times New Roman"/>
                <w:sz w:val="20"/>
                <w:szCs w:val="20"/>
              </w:rPr>
              <w:t>Second War for Independence</w:t>
            </w:r>
            <w:r w:rsidR="008A1012" w:rsidRPr="008A1012"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8A1012">
              <w:rPr>
                <w:rFonts w:ascii="Century Gothic" w:hAnsi="Century Gothic" w:cs="Times New Roman"/>
                <w:sz w:val="20"/>
                <w:szCs w:val="20"/>
              </w:rPr>
              <w:t xml:space="preserve">wave of nationalism, </w:t>
            </w:r>
            <w:r w:rsidRPr="008A1012">
              <w:rPr>
                <w:rFonts w:ascii="Century Gothic" w:hAnsi="Century Gothic" w:cs="Times New Roman"/>
                <w:sz w:val="20"/>
                <w:szCs w:val="20"/>
              </w:rPr>
              <w:t>“Era of Good Feelings”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Federalist party fading away…</w:t>
            </w:r>
          </w:p>
          <w:p w:rsidR="007629DF" w:rsidRP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…but wartime woes led to adoption of Federalist economic plan by Democratic-Republicans (Clay’s American System)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British-allied Indians lost land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Jackson &amp; Harrison became war heroes… later presidents</w:t>
            </w:r>
          </w:p>
          <w:p w:rsidR="007629DF" w:rsidRDefault="007629DF" w:rsidP="007629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New political leaders: “Great Triumvirate”</w:t>
            </w:r>
            <w:r w:rsidR="00221E5B">
              <w:rPr>
                <w:rFonts w:ascii="Century Gothic" w:hAnsi="Century Gothic" w:cs="Times New Roman"/>
                <w:sz w:val="20"/>
                <w:szCs w:val="20"/>
              </w:rPr>
              <w:t xml:space="preserve"> – Clay, Webster, Calhoun</w:t>
            </w:r>
          </w:p>
          <w:p w:rsidR="007629DF" w:rsidRPr="007629DF" w:rsidRDefault="008A1012" w:rsidP="008A10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Mostly p</w:t>
            </w:r>
            <w:r w:rsidR="007629DF">
              <w:rPr>
                <w:rFonts w:ascii="Century Gothic" w:hAnsi="Century Gothic" w:cs="Times New Roman"/>
                <w:sz w:val="20"/>
                <w:szCs w:val="20"/>
              </w:rPr>
              <w:t>eaceful post-war Anglo-American relations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: Treaty of 1818, Rush-Bagot Treaty, Monroe Doctrine</w:t>
            </w:r>
          </w:p>
        </w:tc>
      </w:tr>
    </w:tbl>
    <w:p w:rsidR="00E13863" w:rsidRDefault="00E13863"/>
    <w:sectPr w:rsidR="00E13863" w:rsidSect="008A101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D9"/>
    <w:multiLevelType w:val="hybridMultilevel"/>
    <w:tmpl w:val="A284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6F6C"/>
    <w:multiLevelType w:val="hybridMultilevel"/>
    <w:tmpl w:val="90A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2478"/>
    <w:multiLevelType w:val="hybridMultilevel"/>
    <w:tmpl w:val="9B1A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47DD"/>
    <w:multiLevelType w:val="hybridMultilevel"/>
    <w:tmpl w:val="6EDC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221E5B"/>
    <w:rsid w:val="002653E0"/>
    <w:rsid w:val="00283140"/>
    <w:rsid w:val="002E5B38"/>
    <w:rsid w:val="00397F9E"/>
    <w:rsid w:val="003D1248"/>
    <w:rsid w:val="004C7080"/>
    <w:rsid w:val="00615B15"/>
    <w:rsid w:val="006D52A8"/>
    <w:rsid w:val="00740C87"/>
    <w:rsid w:val="007629DF"/>
    <w:rsid w:val="00871116"/>
    <w:rsid w:val="008A1012"/>
    <w:rsid w:val="008D053A"/>
    <w:rsid w:val="00953E1F"/>
    <w:rsid w:val="00AD76C2"/>
    <w:rsid w:val="00CD69AB"/>
    <w:rsid w:val="00CF6F49"/>
    <w:rsid w:val="00D87F15"/>
    <w:rsid w:val="00E06EEF"/>
    <w:rsid w:val="00E13863"/>
    <w:rsid w:val="00E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Parnell</cp:lastModifiedBy>
  <cp:revision>2</cp:revision>
  <cp:lastPrinted>2018-03-05T04:04:00Z</cp:lastPrinted>
  <dcterms:created xsi:type="dcterms:W3CDTF">2018-03-05T04:04:00Z</dcterms:created>
  <dcterms:modified xsi:type="dcterms:W3CDTF">2018-03-05T04:04:00Z</dcterms:modified>
</cp:coreProperties>
</file>