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885E" w14:textId="15F26771" w:rsidR="009D4740" w:rsidRPr="005723DF" w:rsidRDefault="009D4740" w:rsidP="002C0688">
      <w:pPr>
        <w:spacing w:after="240"/>
        <w:rPr>
          <w:rFonts w:ascii="Helvetica Neue" w:eastAsia="Times New Roman" w:hAnsi="Helvetica Neue" w:cs="Times New Roman"/>
          <w:b/>
          <w:bCs/>
          <w:color w:val="333333"/>
        </w:rPr>
      </w:pPr>
      <w:r w:rsidRPr="005723DF">
        <w:rPr>
          <w:rFonts w:ascii="Helvetica Neue" w:eastAsia="Times New Roman" w:hAnsi="Helvetica Neue" w:cs="Times New Roman"/>
          <w:b/>
          <w:bCs/>
          <w:color w:val="333333"/>
        </w:rPr>
        <w:t>Document Based Question – 2020</w:t>
      </w:r>
    </w:p>
    <w:p w14:paraId="106C7313" w14:textId="243C92FC" w:rsidR="002C0688" w:rsidRPr="005723DF" w:rsidRDefault="002C0688" w:rsidP="002C0688">
      <w:pPr>
        <w:spacing w:after="240"/>
        <w:rPr>
          <w:rFonts w:ascii="Helvetica Neue" w:eastAsia="Times New Roman" w:hAnsi="Helvetica Neue" w:cs="Times New Roman"/>
          <w:color w:val="333333"/>
        </w:rPr>
      </w:pPr>
      <w:r w:rsidRPr="005723DF">
        <w:rPr>
          <w:rFonts w:ascii="Helvetica Neue" w:eastAsia="Times New Roman" w:hAnsi="Helvetica Neue" w:cs="Times New Roman"/>
          <w:color w:val="333333"/>
        </w:rPr>
        <w:t>Question 1 is based on the accompanying documents. The documents have been edited for the purpose of this exercise.</w:t>
      </w:r>
    </w:p>
    <w:p w14:paraId="67235805" w14:textId="3625A66B" w:rsidR="002C0688" w:rsidRPr="005723DF" w:rsidRDefault="002C0688" w:rsidP="00987BB2">
      <w:pPr>
        <w:spacing w:after="240"/>
        <w:ind w:left="720"/>
        <w:rPr>
          <w:rFonts w:ascii="Helvetica Neue" w:eastAsia="Times New Roman" w:hAnsi="Helvetica Neue" w:cs="Times New Roman"/>
          <w:b/>
          <w:bCs/>
          <w:color w:val="333333"/>
        </w:rPr>
      </w:pPr>
      <w:r w:rsidRPr="005723DF">
        <w:rPr>
          <w:rFonts w:ascii="Helvetica Neue" w:eastAsia="Times New Roman" w:hAnsi="Helvetica Neue" w:cs="Times New Roman"/>
          <w:b/>
          <w:bCs/>
          <w:color w:val="333333"/>
        </w:rPr>
        <w:t xml:space="preserve">QUESTION 1: Evaluate the extent of change in ideas about </w:t>
      </w:r>
      <w:r w:rsidR="00DB3C44" w:rsidRPr="005723DF">
        <w:rPr>
          <w:rFonts w:ascii="Helvetica Neue" w:eastAsia="Times New Roman" w:hAnsi="Helvetica Neue" w:cs="Times New Roman"/>
          <w:b/>
          <w:bCs/>
          <w:color w:val="333333"/>
        </w:rPr>
        <w:t xml:space="preserve">slavery from 1763 to 1863. </w:t>
      </w:r>
    </w:p>
    <w:p w14:paraId="51F4AE81" w14:textId="77777777" w:rsidR="002C0688" w:rsidRPr="002C0688" w:rsidRDefault="002C0688" w:rsidP="002C0688">
      <w:pPr>
        <w:rPr>
          <w:rFonts w:ascii="Helvetica Neue" w:eastAsia="Times New Roman" w:hAnsi="Helvetica Neue" w:cs="Times New Roman"/>
          <w:b/>
          <w:bCs/>
          <w:i/>
          <w:iCs/>
          <w:color w:val="333333"/>
          <w:sz w:val="21"/>
          <w:szCs w:val="21"/>
        </w:rPr>
      </w:pPr>
      <w:r w:rsidRPr="002C0688">
        <w:rPr>
          <w:rFonts w:ascii="Helvetica Neue" w:eastAsia="Times New Roman" w:hAnsi="Helvetica Neue" w:cs="Times New Roman"/>
          <w:b/>
          <w:bCs/>
          <w:i/>
          <w:iCs/>
          <w:color w:val="333333"/>
          <w:sz w:val="21"/>
          <w:szCs w:val="21"/>
        </w:rPr>
        <w:t>Document 1</w:t>
      </w:r>
    </w:p>
    <w:p w14:paraId="32D759EA" w14:textId="5E0C69E0" w:rsidR="002C0688" w:rsidRPr="002C0688" w:rsidRDefault="002C0688" w:rsidP="002C0688">
      <w:pPr>
        <w:rPr>
          <w:rFonts w:ascii="Helvetica Neue" w:eastAsia="Times New Roman" w:hAnsi="Helvetica Neue" w:cs="Times New Roman"/>
          <w:b/>
          <w:bCs/>
          <w:color w:val="333333"/>
          <w:sz w:val="21"/>
          <w:szCs w:val="21"/>
        </w:rPr>
      </w:pPr>
      <w:r w:rsidRPr="002C0688">
        <w:rPr>
          <w:rFonts w:ascii="Helvetica Neue" w:eastAsia="Times New Roman" w:hAnsi="Helvetica Neue" w:cs="Times New Roman"/>
          <w:b/>
          <w:bCs/>
          <w:color w:val="333333"/>
          <w:sz w:val="21"/>
          <w:szCs w:val="21"/>
        </w:rPr>
        <w:t>Source:</w:t>
      </w:r>
      <w:r w:rsidR="005723DF">
        <w:rPr>
          <w:rFonts w:ascii="Helvetica Neue" w:eastAsia="Times New Roman" w:hAnsi="Helvetica Neue" w:cs="Times New Roman"/>
          <w:b/>
          <w:bCs/>
          <w:color w:val="333333"/>
          <w:sz w:val="21"/>
          <w:szCs w:val="21"/>
        </w:rPr>
        <w:t xml:space="preserve"> Public notice, </w:t>
      </w:r>
      <w:r w:rsidR="00987BB2">
        <w:rPr>
          <w:rFonts w:ascii="Helvetica Neue" w:eastAsia="Times New Roman" w:hAnsi="Helvetica Neue" w:cs="Times New Roman"/>
          <w:b/>
          <w:bCs/>
          <w:color w:val="333333"/>
          <w:sz w:val="21"/>
          <w:szCs w:val="21"/>
        </w:rPr>
        <w:t xml:space="preserve">Virginia, </w:t>
      </w:r>
      <w:r w:rsidR="005723DF">
        <w:rPr>
          <w:rFonts w:ascii="Helvetica Neue" w:eastAsia="Times New Roman" w:hAnsi="Helvetica Neue" w:cs="Times New Roman"/>
          <w:b/>
          <w:bCs/>
          <w:color w:val="333333"/>
          <w:sz w:val="21"/>
          <w:szCs w:val="21"/>
        </w:rPr>
        <w:t xml:space="preserve">1769. </w:t>
      </w:r>
    </w:p>
    <w:p w14:paraId="1D59369E" w14:textId="106AD966" w:rsidR="002C0688" w:rsidRDefault="002C0688" w:rsidP="002C0688">
      <w:pPr>
        <w:rPr>
          <w:rFonts w:ascii="Helvetica Neue" w:eastAsia="Times New Roman" w:hAnsi="Helvetica Neue" w:cs="Times New Roman"/>
          <w:color w:val="333333"/>
          <w:sz w:val="21"/>
          <w:szCs w:val="21"/>
        </w:rPr>
      </w:pPr>
    </w:p>
    <w:p w14:paraId="07DC55DC" w14:textId="433C6625" w:rsidR="005723DF" w:rsidRPr="005723DF" w:rsidRDefault="005723DF" w:rsidP="005723DF">
      <w:pPr>
        <w:rPr>
          <w:rFonts w:ascii="Times New Roman" w:eastAsia="Times New Roman" w:hAnsi="Times New Roman" w:cs="Times New Roman"/>
        </w:rPr>
      </w:pPr>
      <w:r w:rsidRPr="005723DF">
        <w:rPr>
          <w:rFonts w:ascii="Times New Roman" w:eastAsia="Times New Roman" w:hAnsi="Times New Roman" w:cs="Times New Roman"/>
        </w:rPr>
        <w:fldChar w:fldCharType="begin"/>
      </w:r>
      <w:r w:rsidRPr="005723DF">
        <w:rPr>
          <w:rFonts w:ascii="Times New Roman" w:eastAsia="Times New Roman" w:hAnsi="Times New Roman" w:cs="Times New Roman"/>
        </w:rPr>
        <w:instrText xml:space="preserve"> INCLUDEPICTURE "/var/folders/6d/b250m64s1ls9bqz0f0kmmh4msnc8m2/T/com.microsoft.Word/WebArchiveCopyPasteTempFiles/2023.jpg" \* MERGEFORMATINET </w:instrText>
      </w:r>
      <w:r w:rsidRPr="005723DF">
        <w:rPr>
          <w:rFonts w:ascii="Times New Roman" w:eastAsia="Times New Roman" w:hAnsi="Times New Roman" w:cs="Times New Roman"/>
        </w:rPr>
        <w:fldChar w:fldCharType="separate"/>
      </w:r>
      <w:r w:rsidRPr="005723DF">
        <w:rPr>
          <w:rFonts w:ascii="Times New Roman" w:eastAsia="Times New Roman" w:hAnsi="Times New Roman" w:cs="Times New Roman"/>
          <w:noProof/>
        </w:rPr>
        <w:drawing>
          <wp:inline distT="0" distB="0" distL="0" distR="0" wp14:anchorId="172BD6CE" wp14:editId="776CCE8A">
            <wp:extent cx="2899372" cy="4495800"/>
            <wp:effectExtent l="0" t="0" r="0" b="0"/>
            <wp:docPr id="2" name="Picture 2" descr="On the Water - Living in the Atlantic World, 1450-1800: Forc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the Water - Living in the Atlantic World, 1450-1800: Forced ..."/>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47472" cy="4570384"/>
                    </a:xfrm>
                    <a:prstGeom prst="rect">
                      <a:avLst/>
                    </a:prstGeom>
                    <a:noFill/>
                    <a:ln>
                      <a:noFill/>
                    </a:ln>
                  </pic:spPr>
                </pic:pic>
              </a:graphicData>
            </a:graphic>
          </wp:inline>
        </w:drawing>
      </w:r>
      <w:r w:rsidRPr="005723DF">
        <w:rPr>
          <w:rFonts w:ascii="Times New Roman" w:eastAsia="Times New Roman" w:hAnsi="Times New Roman" w:cs="Times New Roman"/>
        </w:rPr>
        <w:fldChar w:fldCharType="end"/>
      </w:r>
    </w:p>
    <w:p w14:paraId="6E22E9A8" w14:textId="77777777" w:rsidR="005723DF" w:rsidRPr="002C0688" w:rsidRDefault="005723DF" w:rsidP="002C0688">
      <w:pPr>
        <w:rPr>
          <w:rFonts w:ascii="Helvetica Neue" w:eastAsia="Times New Roman" w:hAnsi="Helvetica Neue" w:cs="Times New Roman"/>
          <w:color w:val="333333"/>
          <w:sz w:val="21"/>
          <w:szCs w:val="21"/>
        </w:rPr>
      </w:pPr>
    </w:p>
    <w:p w14:paraId="423D3716" w14:textId="77777777" w:rsidR="00987BB2" w:rsidRDefault="00987BB2" w:rsidP="002C0688">
      <w:pPr>
        <w:rPr>
          <w:rFonts w:ascii="Helvetica Neue" w:eastAsia="Times New Roman" w:hAnsi="Helvetica Neue" w:cs="Times New Roman"/>
          <w:color w:val="333333"/>
          <w:sz w:val="21"/>
          <w:szCs w:val="21"/>
        </w:rPr>
      </w:pPr>
    </w:p>
    <w:p w14:paraId="149D6140" w14:textId="77777777" w:rsidR="00987BB2" w:rsidRDefault="00987BB2" w:rsidP="002C0688">
      <w:pPr>
        <w:rPr>
          <w:rFonts w:ascii="Helvetica Neue" w:eastAsia="Times New Roman" w:hAnsi="Helvetica Neue" w:cs="Times New Roman"/>
          <w:color w:val="333333"/>
          <w:sz w:val="21"/>
          <w:szCs w:val="21"/>
        </w:rPr>
      </w:pPr>
    </w:p>
    <w:p w14:paraId="7FCDA35A" w14:textId="77777777" w:rsidR="00987BB2" w:rsidRDefault="00987BB2" w:rsidP="002C0688">
      <w:pPr>
        <w:rPr>
          <w:rFonts w:ascii="Helvetica Neue" w:eastAsia="Times New Roman" w:hAnsi="Helvetica Neue" w:cs="Times New Roman"/>
          <w:color w:val="333333"/>
          <w:sz w:val="21"/>
          <w:szCs w:val="21"/>
        </w:rPr>
      </w:pPr>
    </w:p>
    <w:p w14:paraId="286CD707" w14:textId="77777777" w:rsidR="00987BB2" w:rsidRDefault="00987BB2" w:rsidP="002C0688">
      <w:pPr>
        <w:rPr>
          <w:rFonts w:ascii="Helvetica Neue" w:eastAsia="Times New Roman" w:hAnsi="Helvetica Neue" w:cs="Times New Roman"/>
          <w:color w:val="333333"/>
          <w:sz w:val="21"/>
          <w:szCs w:val="21"/>
        </w:rPr>
      </w:pPr>
    </w:p>
    <w:p w14:paraId="7F148E70" w14:textId="77777777" w:rsidR="00987BB2" w:rsidRDefault="00987BB2" w:rsidP="002C0688">
      <w:pPr>
        <w:rPr>
          <w:rFonts w:ascii="Helvetica Neue" w:eastAsia="Times New Roman" w:hAnsi="Helvetica Neue" w:cs="Times New Roman"/>
          <w:color w:val="333333"/>
          <w:sz w:val="21"/>
          <w:szCs w:val="21"/>
        </w:rPr>
      </w:pPr>
    </w:p>
    <w:p w14:paraId="4351891D" w14:textId="77777777" w:rsidR="00987BB2" w:rsidRDefault="00987BB2" w:rsidP="002C0688">
      <w:pPr>
        <w:rPr>
          <w:rFonts w:ascii="Helvetica Neue" w:eastAsia="Times New Roman" w:hAnsi="Helvetica Neue" w:cs="Times New Roman"/>
          <w:color w:val="333333"/>
          <w:sz w:val="21"/>
          <w:szCs w:val="21"/>
        </w:rPr>
      </w:pPr>
    </w:p>
    <w:p w14:paraId="42FB4385" w14:textId="77777777" w:rsidR="00987BB2" w:rsidRDefault="00987BB2" w:rsidP="002C0688">
      <w:pPr>
        <w:rPr>
          <w:rFonts w:ascii="Helvetica Neue" w:eastAsia="Times New Roman" w:hAnsi="Helvetica Neue" w:cs="Times New Roman"/>
          <w:color w:val="333333"/>
          <w:sz w:val="21"/>
          <w:szCs w:val="21"/>
        </w:rPr>
      </w:pPr>
    </w:p>
    <w:p w14:paraId="68673355" w14:textId="77777777" w:rsidR="00987BB2" w:rsidRDefault="00987BB2" w:rsidP="002C0688">
      <w:pPr>
        <w:rPr>
          <w:rFonts w:ascii="Helvetica Neue" w:eastAsia="Times New Roman" w:hAnsi="Helvetica Neue" w:cs="Times New Roman"/>
          <w:color w:val="333333"/>
          <w:sz w:val="21"/>
          <w:szCs w:val="21"/>
        </w:rPr>
      </w:pPr>
    </w:p>
    <w:p w14:paraId="76F2C72D" w14:textId="77777777" w:rsidR="00987BB2" w:rsidRDefault="00987BB2" w:rsidP="002C0688">
      <w:pPr>
        <w:rPr>
          <w:rFonts w:ascii="Helvetica Neue" w:eastAsia="Times New Roman" w:hAnsi="Helvetica Neue" w:cs="Times New Roman"/>
          <w:color w:val="333333"/>
          <w:sz w:val="21"/>
          <w:szCs w:val="21"/>
        </w:rPr>
      </w:pPr>
    </w:p>
    <w:p w14:paraId="7875EA47" w14:textId="77777777" w:rsidR="00987BB2" w:rsidRDefault="00987BB2" w:rsidP="002C0688">
      <w:pPr>
        <w:rPr>
          <w:rFonts w:ascii="Helvetica Neue" w:eastAsia="Times New Roman" w:hAnsi="Helvetica Neue" w:cs="Times New Roman"/>
          <w:color w:val="333333"/>
          <w:sz w:val="21"/>
          <w:szCs w:val="21"/>
        </w:rPr>
      </w:pPr>
    </w:p>
    <w:p w14:paraId="018692F5" w14:textId="5ACFFEFC" w:rsidR="002C0688" w:rsidRPr="002C0688" w:rsidRDefault="002C0688" w:rsidP="002C0688">
      <w:pPr>
        <w:rPr>
          <w:rFonts w:ascii="Helvetica Neue" w:eastAsia="Times New Roman" w:hAnsi="Helvetica Neue" w:cs="Times New Roman"/>
          <w:i/>
          <w:iCs/>
          <w:color w:val="333333"/>
          <w:sz w:val="21"/>
          <w:szCs w:val="21"/>
        </w:rPr>
      </w:pPr>
      <w:r w:rsidRPr="002C0688">
        <w:rPr>
          <w:rFonts w:ascii="Helvetica Neue" w:eastAsia="Times New Roman" w:hAnsi="Helvetica Neue" w:cs="Times New Roman"/>
          <w:b/>
          <w:bCs/>
          <w:i/>
          <w:iCs/>
          <w:color w:val="333333"/>
          <w:sz w:val="21"/>
          <w:szCs w:val="21"/>
        </w:rPr>
        <w:lastRenderedPageBreak/>
        <w:t>Document 2</w:t>
      </w:r>
    </w:p>
    <w:p w14:paraId="30B7E615" w14:textId="6548A9E7" w:rsidR="005723DF" w:rsidRDefault="002C0688" w:rsidP="005723DF">
      <w:pPr>
        <w:rPr>
          <w:rFonts w:eastAsia="Times New Roman" w:cstheme="minorHAnsi"/>
          <w:color w:val="212121"/>
        </w:rPr>
      </w:pPr>
      <w:r w:rsidRPr="002C0688">
        <w:rPr>
          <w:rFonts w:ascii="Helvetica Neue" w:eastAsia="Times New Roman" w:hAnsi="Helvetica Neue" w:cs="Times New Roman"/>
          <w:b/>
          <w:bCs/>
          <w:color w:val="333333"/>
          <w:sz w:val="21"/>
          <w:szCs w:val="21"/>
        </w:rPr>
        <w:t xml:space="preserve">Source: </w:t>
      </w:r>
      <w:r w:rsidR="005723DF" w:rsidRPr="006D671A">
        <w:rPr>
          <w:rFonts w:eastAsia="Times New Roman" w:cstheme="minorHAnsi"/>
          <w:color w:val="212121"/>
        </w:rPr>
        <w:t>Ac</w:t>
      </w:r>
      <w:r w:rsidR="005723DF">
        <w:rPr>
          <w:rFonts w:eastAsia="Times New Roman" w:cstheme="minorHAnsi"/>
          <w:color w:val="212121"/>
        </w:rPr>
        <w:t>c</w:t>
      </w:r>
      <w:r w:rsidR="005723DF" w:rsidRPr="006D671A">
        <w:rPr>
          <w:rFonts w:eastAsia="Times New Roman" w:cstheme="minorHAnsi"/>
          <w:color w:val="212121"/>
        </w:rPr>
        <w:t xml:space="preserve">ount by John Rolfe, cited in Arber, Edward, ed. Travels and Works of Captain John Smith: President of Virginia, and Admiral of New England, 1580-1631. </w:t>
      </w:r>
    </w:p>
    <w:p w14:paraId="1A028C0C" w14:textId="77777777" w:rsidR="005723DF" w:rsidRPr="006D671A" w:rsidRDefault="005723DF" w:rsidP="005723DF">
      <w:pPr>
        <w:spacing w:before="100" w:beforeAutospacing="1" w:after="100" w:afterAutospacing="1"/>
        <w:rPr>
          <w:rFonts w:eastAsia="Times New Roman" w:cstheme="minorHAnsi"/>
          <w:color w:val="212121"/>
          <w:sz w:val="21"/>
          <w:szCs w:val="21"/>
        </w:rPr>
      </w:pPr>
      <w:r w:rsidRPr="006D671A">
        <w:rPr>
          <w:rFonts w:eastAsia="Times New Roman" w:cstheme="minorHAnsi"/>
          <w:color w:val="212121"/>
          <w:sz w:val="21"/>
          <w:szCs w:val="21"/>
        </w:rPr>
        <w:t xml:space="preserve">For to begin with the </w:t>
      </w:r>
      <w:proofErr w:type="spellStart"/>
      <w:r w:rsidRPr="006D671A">
        <w:rPr>
          <w:rFonts w:eastAsia="Times New Roman" w:cstheme="minorHAnsi"/>
          <w:color w:val="212121"/>
          <w:sz w:val="21"/>
          <w:szCs w:val="21"/>
        </w:rPr>
        <w:t>yeere</w:t>
      </w:r>
      <w:proofErr w:type="spellEnd"/>
      <w:r w:rsidRPr="006D671A">
        <w:rPr>
          <w:rFonts w:eastAsia="Times New Roman" w:cstheme="minorHAnsi"/>
          <w:color w:val="212121"/>
          <w:sz w:val="21"/>
          <w:szCs w:val="21"/>
        </w:rPr>
        <w:t xml:space="preserve"> of our Lord, 1619. </w:t>
      </w:r>
      <w:r w:rsidRPr="00987BB2">
        <w:rPr>
          <w:rFonts w:eastAsia="Times New Roman" w:cstheme="minorHAnsi"/>
          <w:color w:val="212121"/>
          <w:sz w:val="21"/>
          <w:szCs w:val="21"/>
        </w:rPr>
        <w:t xml:space="preserve"> </w:t>
      </w:r>
      <w:r w:rsidRPr="006D671A">
        <w:rPr>
          <w:rFonts w:eastAsia="Times New Roman" w:cstheme="minorHAnsi"/>
          <w:color w:val="212121"/>
          <w:sz w:val="21"/>
          <w:szCs w:val="21"/>
        </w:rPr>
        <w:t xml:space="preserve">On the eighteenth of </w:t>
      </w:r>
      <w:proofErr w:type="spellStart"/>
      <w:r w:rsidRPr="006D671A">
        <w:rPr>
          <w:rFonts w:eastAsia="Times New Roman" w:cstheme="minorHAnsi"/>
          <w:color w:val="212121"/>
          <w:sz w:val="21"/>
          <w:szCs w:val="21"/>
        </w:rPr>
        <w:t>Aprill</w:t>
      </w:r>
      <w:proofErr w:type="spellEnd"/>
      <w:r w:rsidRPr="00987BB2">
        <w:rPr>
          <w:rFonts w:eastAsia="Times New Roman" w:cstheme="minorHAnsi"/>
          <w:color w:val="212121"/>
          <w:sz w:val="21"/>
          <w:szCs w:val="21"/>
        </w:rPr>
        <w:t xml:space="preserve"> … </w:t>
      </w:r>
      <w:r w:rsidRPr="006D671A">
        <w:rPr>
          <w:rFonts w:eastAsia="Times New Roman" w:cstheme="minorHAnsi"/>
          <w:color w:val="212121"/>
          <w:sz w:val="21"/>
          <w:szCs w:val="21"/>
        </w:rPr>
        <w:t xml:space="preserve">we thought our selves now fully satisfied for our long toile and </w:t>
      </w:r>
      <w:proofErr w:type="spellStart"/>
      <w:r w:rsidRPr="006D671A">
        <w:rPr>
          <w:rFonts w:eastAsia="Times New Roman" w:cstheme="minorHAnsi"/>
          <w:color w:val="212121"/>
          <w:sz w:val="21"/>
          <w:szCs w:val="21"/>
        </w:rPr>
        <w:t>labours</w:t>
      </w:r>
      <w:proofErr w:type="spellEnd"/>
      <w:r w:rsidRPr="006D671A">
        <w:rPr>
          <w:rFonts w:eastAsia="Times New Roman" w:cstheme="minorHAnsi"/>
          <w:color w:val="212121"/>
          <w:sz w:val="21"/>
          <w:szCs w:val="21"/>
        </w:rPr>
        <w:t xml:space="preserve">, and as happy men as any in the world. Notwithstanding, we </w:t>
      </w:r>
      <w:r w:rsidRPr="00987BB2">
        <w:rPr>
          <w:rFonts w:eastAsia="Times New Roman" w:cstheme="minorHAnsi"/>
          <w:color w:val="212121"/>
          <w:sz w:val="21"/>
          <w:szCs w:val="21"/>
        </w:rPr>
        <w:t xml:space="preserve">… </w:t>
      </w:r>
      <w:r w:rsidRPr="006D671A">
        <w:rPr>
          <w:rFonts w:eastAsia="Times New Roman" w:cstheme="minorHAnsi"/>
          <w:color w:val="212121"/>
          <w:sz w:val="21"/>
          <w:szCs w:val="21"/>
        </w:rPr>
        <w:t xml:space="preserve">may well tend </w:t>
      </w:r>
      <w:proofErr w:type="spellStart"/>
      <w:r w:rsidRPr="006D671A">
        <w:rPr>
          <w:rFonts w:eastAsia="Times New Roman" w:cstheme="minorHAnsi"/>
          <w:color w:val="212121"/>
          <w:sz w:val="21"/>
          <w:szCs w:val="21"/>
        </w:rPr>
        <w:t>foure</w:t>
      </w:r>
      <w:proofErr w:type="spellEnd"/>
      <w:r w:rsidRPr="006D671A">
        <w:rPr>
          <w:rFonts w:eastAsia="Times New Roman" w:cstheme="minorHAnsi"/>
          <w:color w:val="212121"/>
          <w:sz w:val="21"/>
          <w:szCs w:val="21"/>
        </w:rPr>
        <w:t xml:space="preserve"> </w:t>
      </w:r>
      <w:proofErr w:type="spellStart"/>
      <w:r w:rsidRPr="006D671A">
        <w:rPr>
          <w:rFonts w:eastAsia="Times New Roman" w:cstheme="minorHAnsi"/>
          <w:color w:val="212121"/>
          <w:sz w:val="21"/>
          <w:szCs w:val="21"/>
        </w:rPr>
        <w:t>akers</w:t>
      </w:r>
      <w:proofErr w:type="spellEnd"/>
      <w:r w:rsidRPr="006D671A">
        <w:rPr>
          <w:rFonts w:eastAsia="Times New Roman" w:cstheme="minorHAnsi"/>
          <w:color w:val="212121"/>
          <w:sz w:val="21"/>
          <w:szCs w:val="21"/>
        </w:rPr>
        <w:t xml:space="preserve"> of </w:t>
      </w:r>
      <w:proofErr w:type="spellStart"/>
      <w:r w:rsidRPr="006D671A">
        <w:rPr>
          <w:rFonts w:eastAsia="Times New Roman" w:cstheme="minorHAnsi"/>
          <w:color w:val="212121"/>
          <w:sz w:val="21"/>
          <w:szCs w:val="21"/>
        </w:rPr>
        <w:t>Corne</w:t>
      </w:r>
      <w:proofErr w:type="spellEnd"/>
      <w:r w:rsidRPr="006D671A">
        <w:rPr>
          <w:rFonts w:eastAsia="Times New Roman" w:cstheme="minorHAnsi"/>
          <w:color w:val="212121"/>
          <w:sz w:val="21"/>
          <w:szCs w:val="21"/>
        </w:rPr>
        <w:t xml:space="preserve">, and 1000. plants of Tobacco; and where they say an </w:t>
      </w:r>
      <w:proofErr w:type="spellStart"/>
      <w:r w:rsidRPr="006D671A">
        <w:rPr>
          <w:rFonts w:eastAsia="Times New Roman" w:cstheme="minorHAnsi"/>
          <w:color w:val="212121"/>
          <w:sz w:val="21"/>
          <w:szCs w:val="21"/>
        </w:rPr>
        <w:t>aker</w:t>
      </w:r>
      <w:proofErr w:type="spellEnd"/>
      <w:r w:rsidRPr="006D671A">
        <w:rPr>
          <w:rFonts w:eastAsia="Times New Roman" w:cstheme="minorHAnsi"/>
          <w:color w:val="212121"/>
          <w:sz w:val="21"/>
          <w:szCs w:val="21"/>
        </w:rPr>
        <w:t xml:space="preserve"> will </w:t>
      </w:r>
      <w:proofErr w:type="spellStart"/>
      <w:r w:rsidRPr="006D671A">
        <w:rPr>
          <w:rFonts w:eastAsia="Times New Roman" w:cstheme="minorHAnsi"/>
          <w:color w:val="212121"/>
          <w:sz w:val="21"/>
          <w:szCs w:val="21"/>
        </w:rPr>
        <w:t>yeeld</w:t>
      </w:r>
      <w:proofErr w:type="spellEnd"/>
      <w:r w:rsidRPr="006D671A">
        <w:rPr>
          <w:rFonts w:eastAsia="Times New Roman" w:cstheme="minorHAnsi"/>
          <w:color w:val="212121"/>
          <w:sz w:val="21"/>
          <w:szCs w:val="21"/>
        </w:rPr>
        <w:t xml:space="preserve"> but three or </w:t>
      </w:r>
      <w:proofErr w:type="spellStart"/>
      <w:r w:rsidRPr="006D671A">
        <w:rPr>
          <w:rFonts w:eastAsia="Times New Roman" w:cstheme="minorHAnsi"/>
          <w:color w:val="212121"/>
          <w:sz w:val="21"/>
          <w:szCs w:val="21"/>
        </w:rPr>
        <w:t>foure</w:t>
      </w:r>
      <w:proofErr w:type="spellEnd"/>
      <w:r w:rsidRPr="006D671A">
        <w:rPr>
          <w:rFonts w:eastAsia="Times New Roman" w:cstheme="minorHAnsi"/>
          <w:color w:val="212121"/>
          <w:sz w:val="21"/>
          <w:szCs w:val="21"/>
        </w:rPr>
        <w:t xml:space="preserve"> barrels, we have ordinarily </w:t>
      </w:r>
      <w:proofErr w:type="spellStart"/>
      <w:r w:rsidRPr="006D671A">
        <w:rPr>
          <w:rFonts w:eastAsia="Times New Roman" w:cstheme="minorHAnsi"/>
          <w:color w:val="212121"/>
          <w:sz w:val="21"/>
          <w:szCs w:val="21"/>
        </w:rPr>
        <w:t>foure</w:t>
      </w:r>
      <w:proofErr w:type="spellEnd"/>
      <w:r w:rsidRPr="006D671A">
        <w:rPr>
          <w:rFonts w:eastAsia="Times New Roman" w:cstheme="minorHAnsi"/>
          <w:color w:val="212121"/>
          <w:sz w:val="21"/>
          <w:szCs w:val="21"/>
        </w:rPr>
        <w:t xml:space="preserve"> or </w:t>
      </w:r>
      <w:proofErr w:type="spellStart"/>
      <w:r w:rsidRPr="006D671A">
        <w:rPr>
          <w:rFonts w:eastAsia="Times New Roman" w:cstheme="minorHAnsi"/>
          <w:color w:val="212121"/>
          <w:sz w:val="21"/>
          <w:szCs w:val="21"/>
        </w:rPr>
        <w:t>fiue</w:t>
      </w:r>
      <w:proofErr w:type="spellEnd"/>
      <w:r w:rsidRPr="006D671A">
        <w:rPr>
          <w:rFonts w:eastAsia="Times New Roman" w:cstheme="minorHAnsi"/>
          <w:color w:val="212121"/>
          <w:sz w:val="21"/>
          <w:szCs w:val="21"/>
        </w:rPr>
        <w:t xml:space="preserve">, but of new ground six, seven, and eight, and a </w:t>
      </w:r>
      <w:proofErr w:type="spellStart"/>
      <w:r w:rsidRPr="006D671A">
        <w:rPr>
          <w:rFonts w:eastAsia="Times New Roman" w:cstheme="minorHAnsi"/>
          <w:color w:val="212121"/>
          <w:sz w:val="21"/>
          <w:szCs w:val="21"/>
        </w:rPr>
        <w:t>barrell</w:t>
      </w:r>
      <w:proofErr w:type="spellEnd"/>
      <w:r w:rsidRPr="006D671A">
        <w:rPr>
          <w:rFonts w:eastAsia="Times New Roman" w:cstheme="minorHAnsi"/>
          <w:color w:val="212121"/>
          <w:sz w:val="21"/>
          <w:szCs w:val="21"/>
        </w:rPr>
        <w:t xml:space="preserve"> of Pease and </w:t>
      </w:r>
      <w:proofErr w:type="spellStart"/>
      <w:r w:rsidRPr="006D671A">
        <w:rPr>
          <w:rFonts w:eastAsia="Times New Roman" w:cstheme="minorHAnsi"/>
          <w:color w:val="212121"/>
          <w:sz w:val="21"/>
          <w:szCs w:val="21"/>
        </w:rPr>
        <w:t>Beanes</w:t>
      </w:r>
      <w:proofErr w:type="spellEnd"/>
      <w:r w:rsidRPr="006D671A">
        <w:rPr>
          <w:rFonts w:eastAsia="Times New Roman" w:cstheme="minorHAnsi"/>
          <w:color w:val="212121"/>
          <w:sz w:val="21"/>
          <w:szCs w:val="21"/>
        </w:rPr>
        <w:t xml:space="preserve">, which we </w:t>
      </w:r>
      <w:proofErr w:type="spellStart"/>
      <w:r w:rsidRPr="006D671A">
        <w:rPr>
          <w:rFonts w:eastAsia="Times New Roman" w:cstheme="minorHAnsi"/>
          <w:color w:val="212121"/>
          <w:sz w:val="21"/>
          <w:szCs w:val="21"/>
        </w:rPr>
        <w:t>esteeme</w:t>
      </w:r>
      <w:proofErr w:type="spellEnd"/>
      <w:r w:rsidRPr="006D671A">
        <w:rPr>
          <w:rFonts w:eastAsia="Times New Roman" w:cstheme="minorHAnsi"/>
          <w:color w:val="212121"/>
          <w:sz w:val="21"/>
          <w:szCs w:val="21"/>
        </w:rPr>
        <w:t xml:space="preserve"> as good as two of </w:t>
      </w:r>
      <w:proofErr w:type="spellStart"/>
      <w:r w:rsidRPr="006D671A">
        <w:rPr>
          <w:rFonts w:eastAsia="Times New Roman" w:cstheme="minorHAnsi"/>
          <w:color w:val="212121"/>
          <w:sz w:val="21"/>
          <w:szCs w:val="21"/>
        </w:rPr>
        <w:t>Corne</w:t>
      </w:r>
      <w:proofErr w:type="spellEnd"/>
      <w:r w:rsidRPr="006D671A">
        <w:rPr>
          <w:rFonts w:eastAsia="Times New Roman" w:cstheme="minorHAnsi"/>
          <w:color w:val="212121"/>
          <w:sz w:val="21"/>
          <w:szCs w:val="21"/>
        </w:rPr>
        <w:t xml:space="preserve">, which is after thirty or forty bushels an </w:t>
      </w:r>
      <w:proofErr w:type="spellStart"/>
      <w:r w:rsidRPr="006D671A">
        <w:rPr>
          <w:rFonts w:eastAsia="Times New Roman" w:cstheme="minorHAnsi"/>
          <w:color w:val="212121"/>
          <w:sz w:val="21"/>
          <w:szCs w:val="21"/>
        </w:rPr>
        <w:t>aker</w:t>
      </w:r>
      <w:proofErr w:type="spellEnd"/>
      <w:r w:rsidRPr="006D671A">
        <w:rPr>
          <w:rFonts w:eastAsia="Times New Roman" w:cstheme="minorHAnsi"/>
          <w:color w:val="212121"/>
          <w:sz w:val="21"/>
          <w:szCs w:val="21"/>
        </w:rPr>
        <w:t xml:space="preserve">, so that one man may provide </w:t>
      </w:r>
      <w:proofErr w:type="spellStart"/>
      <w:r w:rsidRPr="006D671A">
        <w:rPr>
          <w:rFonts w:eastAsia="Times New Roman" w:cstheme="minorHAnsi"/>
          <w:color w:val="212121"/>
          <w:sz w:val="21"/>
          <w:szCs w:val="21"/>
        </w:rPr>
        <w:t>Corne</w:t>
      </w:r>
      <w:proofErr w:type="spellEnd"/>
      <w:r w:rsidRPr="006D671A">
        <w:rPr>
          <w:rFonts w:eastAsia="Times New Roman" w:cstheme="minorHAnsi"/>
          <w:color w:val="212121"/>
          <w:sz w:val="21"/>
          <w:szCs w:val="21"/>
        </w:rPr>
        <w:t xml:space="preserve"> for five; and </w:t>
      </w:r>
      <w:proofErr w:type="spellStart"/>
      <w:r w:rsidRPr="006D671A">
        <w:rPr>
          <w:rFonts w:eastAsia="Times New Roman" w:cstheme="minorHAnsi"/>
          <w:color w:val="212121"/>
          <w:sz w:val="21"/>
          <w:szCs w:val="21"/>
        </w:rPr>
        <w:t>apparell</w:t>
      </w:r>
      <w:proofErr w:type="spellEnd"/>
      <w:r w:rsidRPr="006D671A">
        <w:rPr>
          <w:rFonts w:eastAsia="Times New Roman" w:cstheme="minorHAnsi"/>
          <w:color w:val="212121"/>
          <w:sz w:val="21"/>
          <w:szCs w:val="21"/>
        </w:rPr>
        <w:t xml:space="preserve"> for two by the profit of his Tobacco. About the last of August [1619] came in a </w:t>
      </w:r>
      <w:proofErr w:type="spellStart"/>
      <w:r w:rsidRPr="006D671A">
        <w:rPr>
          <w:rFonts w:eastAsia="Times New Roman" w:cstheme="minorHAnsi"/>
          <w:color w:val="212121"/>
          <w:sz w:val="21"/>
          <w:szCs w:val="21"/>
        </w:rPr>
        <w:t>dutch</w:t>
      </w:r>
      <w:proofErr w:type="spellEnd"/>
      <w:r w:rsidRPr="006D671A">
        <w:rPr>
          <w:rFonts w:eastAsia="Times New Roman" w:cstheme="minorHAnsi"/>
          <w:color w:val="212121"/>
          <w:sz w:val="21"/>
          <w:szCs w:val="21"/>
        </w:rPr>
        <w:t xml:space="preserve"> man of </w:t>
      </w:r>
      <w:proofErr w:type="spellStart"/>
      <w:r w:rsidRPr="006D671A">
        <w:rPr>
          <w:rFonts w:eastAsia="Times New Roman" w:cstheme="minorHAnsi"/>
          <w:color w:val="212121"/>
          <w:sz w:val="21"/>
          <w:szCs w:val="21"/>
        </w:rPr>
        <w:t>warre</w:t>
      </w:r>
      <w:proofErr w:type="spellEnd"/>
      <w:r w:rsidRPr="006D671A">
        <w:rPr>
          <w:rFonts w:eastAsia="Times New Roman" w:cstheme="minorHAnsi"/>
          <w:color w:val="212121"/>
          <w:sz w:val="21"/>
          <w:szCs w:val="21"/>
        </w:rPr>
        <w:t xml:space="preserve"> that sold us twenty </w:t>
      </w:r>
      <w:proofErr w:type="spellStart"/>
      <w:r w:rsidRPr="006D671A">
        <w:rPr>
          <w:rFonts w:eastAsia="Times New Roman" w:cstheme="minorHAnsi"/>
          <w:color w:val="212121"/>
          <w:sz w:val="21"/>
          <w:szCs w:val="21"/>
        </w:rPr>
        <w:t>Negars</w:t>
      </w:r>
      <w:proofErr w:type="spellEnd"/>
      <w:r w:rsidRPr="006D671A">
        <w:rPr>
          <w:rFonts w:eastAsia="Times New Roman" w:cstheme="minorHAnsi"/>
          <w:color w:val="212121"/>
          <w:sz w:val="21"/>
          <w:szCs w:val="21"/>
        </w:rPr>
        <w:t xml:space="preserve">: and King of </w:t>
      </w:r>
      <w:proofErr w:type="spellStart"/>
      <w:r w:rsidRPr="006D671A">
        <w:rPr>
          <w:rFonts w:eastAsia="Times New Roman" w:cstheme="minorHAnsi"/>
          <w:color w:val="212121"/>
          <w:sz w:val="21"/>
          <w:szCs w:val="21"/>
        </w:rPr>
        <w:t>Patawomeck</w:t>
      </w:r>
      <w:proofErr w:type="spellEnd"/>
      <w:r w:rsidRPr="006D671A">
        <w:rPr>
          <w:rFonts w:eastAsia="Times New Roman" w:cstheme="minorHAnsi"/>
          <w:color w:val="212121"/>
          <w:sz w:val="21"/>
          <w:szCs w:val="21"/>
        </w:rPr>
        <w:t xml:space="preserve">, came to James </w:t>
      </w:r>
      <w:proofErr w:type="spellStart"/>
      <w:r w:rsidRPr="006D671A">
        <w:rPr>
          <w:rFonts w:eastAsia="Times New Roman" w:cstheme="minorHAnsi"/>
          <w:color w:val="212121"/>
          <w:sz w:val="21"/>
          <w:szCs w:val="21"/>
        </w:rPr>
        <w:t>towne</w:t>
      </w:r>
      <w:proofErr w:type="spellEnd"/>
      <w:r w:rsidRPr="006D671A">
        <w:rPr>
          <w:rFonts w:eastAsia="Times New Roman" w:cstheme="minorHAnsi"/>
          <w:color w:val="212121"/>
          <w:sz w:val="21"/>
          <w:szCs w:val="21"/>
        </w:rPr>
        <w:t xml:space="preserve">, to desire two ships to come trade in his River, for a more </w:t>
      </w:r>
      <w:proofErr w:type="spellStart"/>
      <w:r w:rsidRPr="006D671A">
        <w:rPr>
          <w:rFonts w:eastAsia="Times New Roman" w:cstheme="minorHAnsi"/>
          <w:color w:val="212121"/>
          <w:sz w:val="21"/>
          <w:szCs w:val="21"/>
        </w:rPr>
        <w:t>plentifull</w:t>
      </w:r>
      <w:proofErr w:type="spellEnd"/>
      <w:r w:rsidRPr="006D671A">
        <w:rPr>
          <w:rFonts w:eastAsia="Times New Roman" w:cstheme="minorHAnsi"/>
          <w:color w:val="212121"/>
          <w:sz w:val="21"/>
          <w:szCs w:val="21"/>
        </w:rPr>
        <w:t xml:space="preserve"> </w:t>
      </w:r>
      <w:proofErr w:type="spellStart"/>
      <w:r w:rsidRPr="006D671A">
        <w:rPr>
          <w:rFonts w:eastAsia="Times New Roman" w:cstheme="minorHAnsi"/>
          <w:color w:val="212121"/>
          <w:sz w:val="21"/>
          <w:szCs w:val="21"/>
        </w:rPr>
        <w:t>yeere</w:t>
      </w:r>
      <w:proofErr w:type="spellEnd"/>
      <w:r w:rsidRPr="006D671A">
        <w:rPr>
          <w:rFonts w:eastAsia="Times New Roman" w:cstheme="minorHAnsi"/>
          <w:color w:val="212121"/>
          <w:sz w:val="21"/>
          <w:szCs w:val="21"/>
        </w:rPr>
        <w:t xml:space="preserve"> of </w:t>
      </w:r>
      <w:proofErr w:type="spellStart"/>
      <w:r w:rsidRPr="006D671A">
        <w:rPr>
          <w:rFonts w:eastAsia="Times New Roman" w:cstheme="minorHAnsi"/>
          <w:color w:val="212121"/>
          <w:sz w:val="21"/>
          <w:szCs w:val="21"/>
        </w:rPr>
        <w:t>Corne</w:t>
      </w:r>
      <w:proofErr w:type="spellEnd"/>
      <w:r w:rsidRPr="006D671A">
        <w:rPr>
          <w:rFonts w:eastAsia="Times New Roman" w:cstheme="minorHAnsi"/>
          <w:color w:val="212121"/>
          <w:sz w:val="21"/>
          <w:szCs w:val="21"/>
        </w:rPr>
        <w:t xml:space="preserve"> had not </w:t>
      </w:r>
      <w:proofErr w:type="spellStart"/>
      <w:r w:rsidRPr="006D671A">
        <w:rPr>
          <w:rFonts w:eastAsia="Times New Roman" w:cstheme="minorHAnsi"/>
          <w:color w:val="212121"/>
          <w:sz w:val="21"/>
          <w:szCs w:val="21"/>
        </w:rPr>
        <w:t>beene</w:t>
      </w:r>
      <w:proofErr w:type="spellEnd"/>
      <w:r w:rsidRPr="006D671A">
        <w:rPr>
          <w:rFonts w:eastAsia="Times New Roman" w:cstheme="minorHAnsi"/>
          <w:color w:val="212121"/>
          <w:sz w:val="21"/>
          <w:szCs w:val="21"/>
        </w:rPr>
        <w:t xml:space="preserve"> in a long tim</w:t>
      </w:r>
      <w:r w:rsidRPr="00987BB2">
        <w:rPr>
          <w:rFonts w:eastAsia="Times New Roman" w:cstheme="minorHAnsi"/>
          <w:color w:val="212121"/>
          <w:sz w:val="21"/>
          <w:szCs w:val="21"/>
        </w:rPr>
        <w:t xml:space="preserve">e … </w:t>
      </w:r>
      <w:r w:rsidRPr="006D671A">
        <w:rPr>
          <w:rFonts w:eastAsia="Times New Roman" w:cstheme="minorHAnsi"/>
          <w:color w:val="212121"/>
          <w:sz w:val="21"/>
          <w:szCs w:val="21"/>
        </w:rPr>
        <w:t xml:space="preserve">I pray God it be well observed, and then we may truly say in Virginia, we are the </w:t>
      </w:r>
      <w:proofErr w:type="gramStart"/>
      <w:r w:rsidRPr="006D671A">
        <w:rPr>
          <w:rFonts w:eastAsia="Times New Roman" w:cstheme="minorHAnsi"/>
          <w:color w:val="212121"/>
          <w:sz w:val="21"/>
          <w:szCs w:val="21"/>
        </w:rPr>
        <w:t>most happy</w:t>
      </w:r>
      <w:proofErr w:type="gramEnd"/>
      <w:r w:rsidRPr="006D671A">
        <w:rPr>
          <w:rFonts w:eastAsia="Times New Roman" w:cstheme="minorHAnsi"/>
          <w:color w:val="212121"/>
          <w:sz w:val="21"/>
          <w:szCs w:val="21"/>
        </w:rPr>
        <w:t xml:space="preserve"> people in the world. By me John Rolfe. </w:t>
      </w:r>
    </w:p>
    <w:p w14:paraId="6EC368B8" w14:textId="77777777" w:rsidR="005723DF" w:rsidRPr="006D671A" w:rsidRDefault="005723DF" w:rsidP="005723DF">
      <w:pPr>
        <w:rPr>
          <w:rFonts w:cstheme="minorHAnsi"/>
        </w:rPr>
      </w:pPr>
    </w:p>
    <w:p w14:paraId="0D33A18E" w14:textId="1F83E8D0" w:rsidR="002C0688" w:rsidRDefault="002C0688" w:rsidP="002C0688">
      <w:pPr>
        <w:rPr>
          <w:rFonts w:ascii="Helvetica Neue" w:eastAsia="Times New Roman" w:hAnsi="Helvetica Neue" w:cs="Times New Roman"/>
          <w:b/>
          <w:bCs/>
          <w:i/>
          <w:iCs/>
          <w:color w:val="333333"/>
          <w:sz w:val="21"/>
          <w:szCs w:val="21"/>
        </w:rPr>
      </w:pPr>
      <w:r w:rsidRPr="002C0688">
        <w:rPr>
          <w:rFonts w:ascii="Helvetica Neue" w:eastAsia="Times New Roman" w:hAnsi="Helvetica Neue" w:cs="Times New Roman"/>
          <w:b/>
          <w:bCs/>
          <w:i/>
          <w:iCs/>
          <w:color w:val="333333"/>
          <w:sz w:val="21"/>
          <w:szCs w:val="21"/>
        </w:rPr>
        <w:t xml:space="preserve">Document </w:t>
      </w:r>
      <w:r w:rsidR="00305030">
        <w:rPr>
          <w:rFonts w:ascii="Helvetica Neue" w:eastAsia="Times New Roman" w:hAnsi="Helvetica Neue" w:cs="Times New Roman"/>
          <w:b/>
          <w:bCs/>
          <w:i/>
          <w:iCs/>
          <w:color w:val="333333"/>
          <w:sz w:val="21"/>
          <w:szCs w:val="21"/>
        </w:rPr>
        <w:t>3</w:t>
      </w:r>
    </w:p>
    <w:p w14:paraId="22872564" w14:textId="631EC1F6" w:rsidR="00305030" w:rsidRDefault="00305030" w:rsidP="002C0688">
      <w:pPr>
        <w:rPr>
          <w:rFonts w:ascii="Helvetica Neue" w:eastAsia="Times New Roman" w:hAnsi="Helvetica Neue" w:cs="Times New Roman"/>
          <w:b/>
          <w:bCs/>
          <w:i/>
          <w:iCs/>
          <w:color w:val="333333"/>
          <w:sz w:val="21"/>
          <w:szCs w:val="21"/>
        </w:rPr>
      </w:pPr>
      <w:r>
        <w:rPr>
          <w:rFonts w:ascii="Helvetica Neue" w:eastAsia="Times New Roman" w:hAnsi="Helvetica Neue" w:cs="Times New Roman"/>
          <w:b/>
          <w:bCs/>
          <w:i/>
          <w:iCs/>
          <w:color w:val="333333"/>
          <w:sz w:val="21"/>
          <w:szCs w:val="21"/>
        </w:rPr>
        <w:t xml:space="preserve">The Federalist Papers: No. 54. The Apportionment of Members Among the States. Authored by J. Madison or A. Hamilton. February 12, 1788.  </w:t>
      </w:r>
    </w:p>
    <w:p w14:paraId="5A73E28C" w14:textId="50FF2C81" w:rsidR="00305030" w:rsidRPr="00305030" w:rsidRDefault="00305030" w:rsidP="00987BB2">
      <w:pPr>
        <w:spacing w:before="100" w:beforeAutospacing="1" w:after="100" w:afterAutospacing="1" w:line="255" w:lineRule="atLeast"/>
        <w:ind w:firstLine="375"/>
        <w:rPr>
          <w:rFonts w:ascii="Arial" w:eastAsia="Times New Roman" w:hAnsi="Arial" w:cs="Arial"/>
          <w:color w:val="000000"/>
          <w:sz w:val="21"/>
          <w:szCs w:val="21"/>
        </w:rPr>
      </w:pPr>
      <w:r w:rsidRPr="00305030">
        <w:rPr>
          <w:rFonts w:ascii="Arial" w:eastAsia="Times New Roman" w:hAnsi="Arial" w:cs="Arial"/>
          <w:color w:val="000000"/>
          <w:sz w:val="21"/>
          <w:szCs w:val="21"/>
        </w:rPr>
        <w:t>It is not contended that the number of people in each State ought not to be the standard for regulating the proportion of those who are to represent the people of each State</w:t>
      </w:r>
      <w:r w:rsidR="00987BB2" w:rsidRPr="00987BB2">
        <w:rPr>
          <w:rFonts w:ascii="Arial" w:eastAsia="Times New Roman" w:hAnsi="Arial" w:cs="Arial"/>
          <w:color w:val="000000"/>
          <w:sz w:val="21"/>
          <w:szCs w:val="21"/>
        </w:rPr>
        <w:t xml:space="preserve"> … </w:t>
      </w:r>
      <w:r w:rsidRPr="00305030">
        <w:rPr>
          <w:rFonts w:ascii="Arial" w:eastAsia="Times New Roman" w:hAnsi="Arial" w:cs="Arial"/>
          <w:color w:val="000000"/>
          <w:sz w:val="21"/>
          <w:szCs w:val="21"/>
        </w:rPr>
        <w:t xml:space="preserve">All this is admitted, </w:t>
      </w:r>
      <w:r w:rsidR="00987BB2" w:rsidRPr="00987BB2">
        <w:rPr>
          <w:rFonts w:ascii="Arial" w:eastAsia="Times New Roman" w:hAnsi="Arial" w:cs="Arial"/>
          <w:color w:val="000000"/>
          <w:sz w:val="21"/>
          <w:szCs w:val="21"/>
        </w:rPr>
        <w:t>…</w:t>
      </w:r>
      <w:r w:rsidRPr="00305030">
        <w:rPr>
          <w:rFonts w:ascii="Arial" w:eastAsia="Times New Roman" w:hAnsi="Arial" w:cs="Arial"/>
          <w:color w:val="000000"/>
          <w:sz w:val="21"/>
          <w:szCs w:val="21"/>
        </w:rPr>
        <w:t xml:space="preserve"> but does it follow, from an admission of numbers for the measure of representation, or of slaves combined with free citizens as a ratio of taxation, that slaves ought to be included in the numerical rule of representation? Slaves are considered as property, not as persons. They ought therefore to be comprehended in estimates of taxation which are founded on property, and to be excluded from representation which is regulated by a census of persons</w:t>
      </w:r>
      <w:r w:rsidR="00987BB2" w:rsidRPr="00987BB2">
        <w:rPr>
          <w:rFonts w:ascii="Arial" w:eastAsia="Times New Roman" w:hAnsi="Arial" w:cs="Arial"/>
          <w:color w:val="000000"/>
          <w:sz w:val="21"/>
          <w:szCs w:val="21"/>
        </w:rPr>
        <w:t xml:space="preserve"> … </w:t>
      </w:r>
      <w:r w:rsidRPr="00305030">
        <w:rPr>
          <w:rFonts w:ascii="Arial" w:eastAsia="Times New Roman" w:hAnsi="Arial" w:cs="Arial"/>
          <w:color w:val="000000"/>
          <w:sz w:val="21"/>
          <w:szCs w:val="21"/>
        </w:rPr>
        <w:t>I shall be equally candid in stating the reasoning which may be offered on the opposite side. "We subscribe to the doctrine,'' might one of our Southern brethren observe, "that representation relates more immediately to persons, and taxation more immediately to property, and we join in the application of this distinction to the case of our slaves. But we must deny the fact, that slaves are considered merely as property, and in no respect whatever as persons. The true state of the case is, that they partake of both these qualities: being considered by our laws, in some respects, as persons, and in other respects as property. </w:t>
      </w:r>
    </w:p>
    <w:p w14:paraId="29472D9B" w14:textId="5EA992BD" w:rsidR="00987BB2" w:rsidRPr="00987BB2" w:rsidRDefault="00305030" w:rsidP="00987BB2">
      <w:pPr>
        <w:spacing w:before="100" w:beforeAutospacing="1" w:after="100" w:afterAutospacing="1" w:line="255" w:lineRule="atLeast"/>
        <w:ind w:firstLine="375"/>
        <w:rPr>
          <w:rFonts w:ascii="Arial" w:eastAsia="Times New Roman" w:hAnsi="Arial" w:cs="Arial"/>
          <w:color w:val="000000"/>
          <w:sz w:val="21"/>
          <w:szCs w:val="21"/>
        </w:rPr>
      </w:pPr>
      <w:r w:rsidRPr="00305030">
        <w:rPr>
          <w:rFonts w:ascii="Arial" w:eastAsia="Times New Roman" w:hAnsi="Arial" w:cs="Arial"/>
          <w:color w:val="000000"/>
          <w:sz w:val="21"/>
          <w:szCs w:val="21"/>
        </w:rPr>
        <w:t xml:space="preserve">The federal Constitution, therefore, decides with great propriety on the case of our slaves, when it views them in the mixed character of persons and of property. This is in fact their true character. </w:t>
      </w:r>
      <w:r w:rsidR="00987BB2" w:rsidRPr="00987BB2">
        <w:rPr>
          <w:rFonts w:ascii="Arial" w:eastAsia="Times New Roman" w:hAnsi="Arial" w:cs="Arial"/>
          <w:color w:val="000000"/>
          <w:sz w:val="21"/>
          <w:szCs w:val="21"/>
        </w:rPr>
        <w:t xml:space="preserve">… </w:t>
      </w:r>
      <w:r w:rsidRPr="00305030">
        <w:rPr>
          <w:rFonts w:ascii="Arial" w:eastAsia="Times New Roman" w:hAnsi="Arial" w:cs="Arial"/>
          <w:color w:val="000000"/>
          <w:sz w:val="21"/>
          <w:szCs w:val="21"/>
        </w:rPr>
        <w:t xml:space="preserve">Let the case of the slaves be considered, as it is in truth, a peculiar one. Let the compromising expedient of the Constitution be mutually adopted, which regards them as inhabitants, but as debased by servitude below the equal level of free inhabitants, which regards the SLAVE as divested of two fifths of the MAN. </w:t>
      </w:r>
    </w:p>
    <w:p w14:paraId="082B96EF" w14:textId="77777777" w:rsidR="00987BB2" w:rsidRDefault="00987BB2" w:rsidP="002C0688">
      <w:pPr>
        <w:rPr>
          <w:rFonts w:ascii="Helvetica Neue" w:eastAsia="Times New Roman" w:hAnsi="Helvetica Neue" w:cs="Times New Roman"/>
          <w:b/>
          <w:bCs/>
          <w:i/>
          <w:iCs/>
          <w:color w:val="333333"/>
          <w:sz w:val="21"/>
          <w:szCs w:val="21"/>
        </w:rPr>
      </w:pPr>
    </w:p>
    <w:p w14:paraId="311ED775" w14:textId="77777777" w:rsidR="00987BB2" w:rsidRDefault="00987BB2" w:rsidP="002C0688">
      <w:pPr>
        <w:rPr>
          <w:rFonts w:ascii="Helvetica Neue" w:eastAsia="Times New Roman" w:hAnsi="Helvetica Neue" w:cs="Times New Roman"/>
          <w:b/>
          <w:bCs/>
          <w:i/>
          <w:iCs/>
          <w:color w:val="333333"/>
          <w:sz w:val="21"/>
          <w:szCs w:val="21"/>
        </w:rPr>
      </w:pPr>
    </w:p>
    <w:p w14:paraId="33B60C44" w14:textId="77777777" w:rsidR="00987BB2" w:rsidRDefault="00987BB2" w:rsidP="002C0688">
      <w:pPr>
        <w:rPr>
          <w:rFonts w:ascii="Helvetica Neue" w:eastAsia="Times New Roman" w:hAnsi="Helvetica Neue" w:cs="Times New Roman"/>
          <w:b/>
          <w:bCs/>
          <w:i/>
          <w:iCs/>
          <w:color w:val="333333"/>
          <w:sz w:val="21"/>
          <w:szCs w:val="21"/>
        </w:rPr>
      </w:pPr>
    </w:p>
    <w:p w14:paraId="524EF999" w14:textId="77777777" w:rsidR="00987BB2" w:rsidRDefault="00987BB2" w:rsidP="002C0688">
      <w:pPr>
        <w:rPr>
          <w:rFonts w:ascii="Helvetica Neue" w:eastAsia="Times New Roman" w:hAnsi="Helvetica Neue" w:cs="Times New Roman"/>
          <w:b/>
          <w:bCs/>
          <w:i/>
          <w:iCs/>
          <w:color w:val="333333"/>
          <w:sz w:val="21"/>
          <w:szCs w:val="21"/>
        </w:rPr>
      </w:pPr>
    </w:p>
    <w:p w14:paraId="7E5CABCC" w14:textId="77777777" w:rsidR="00987BB2" w:rsidRDefault="00987BB2" w:rsidP="002C0688">
      <w:pPr>
        <w:rPr>
          <w:rFonts w:ascii="Helvetica Neue" w:eastAsia="Times New Roman" w:hAnsi="Helvetica Neue" w:cs="Times New Roman"/>
          <w:b/>
          <w:bCs/>
          <w:i/>
          <w:iCs/>
          <w:color w:val="333333"/>
          <w:sz w:val="21"/>
          <w:szCs w:val="21"/>
        </w:rPr>
      </w:pPr>
    </w:p>
    <w:p w14:paraId="24A8FDB2" w14:textId="77777777" w:rsidR="00987BB2" w:rsidRDefault="00987BB2" w:rsidP="002C0688">
      <w:pPr>
        <w:rPr>
          <w:rFonts w:ascii="Helvetica Neue" w:eastAsia="Times New Roman" w:hAnsi="Helvetica Neue" w:cs="Times New Roman"/>
          <w:b/>
          <w:bCs/>
          <w:i/>
          <w:iCs/>
          <w:color w:val="333333"/>
          <w:sz w:val="21"/>
          <w:szCs w:val="21"/>
        </w:rPr>
      </w:pPr>
    </w:p>
    <w:p w14:paraId="20E686EE" w14:textId="77777777" w:rsidR="00987BB2" w:rsidRDefault="00987BB2" w:rsidP="002C0688">
      <w:pPr>
        <w:rPr>
          <w:rFonts w:ascii="Helvetica Neue" w:eastAsia="Times New Roman" w:hAnsi="Helvetica Neue" w:cs="Times New Roman"/>
          <w:b/>
          <w:bCs/>
          <w:i/>
          <w:iCs/>
          <w:color w:val="333333"/>
          <w:sz w:val="21"/>
          <w:szCs w:val="21"/>
        </w:rPr>
      </w:pPr>
    </w:p>
    <w:p w14:paraId="69A10CEB" w14:textId="02195535" w:rsidR="002C0688" w:rsidRPr="002C0688" w:rsidRDefault="002C0688" w:rsidP="002C0688">
      <w:pPr>
        <w:rPr>
          <w:rFonts w:ascii="Helvetica Neue" w:eastAsia="Times New Roman" w:hAnsi="Helvetica Neue" w:cs="Times New Roman"/>
          <w:i/>
          <w:iCs/>
          <w:color w:val="333333"/>
          <w:sz w:val="21"/>
          <w:szCs w:val="21"/>
        </w:rPr>
      </w:pPr>
      <w:r w:rsidRPr="002C0688">
        <w:rPr>
          <w:rFonts w:ascii="Helvetica Neue" w:eastAsia="Times New Roman" w:hAnsi="Helvetica Neue" w:cs="Times New Roman"/>
          <w:b/>
          <w:bCs/>
          <w:i/>
          <w:iCs/>
          <w:color w:val="333333"/>
          <w:sz w:val="21"/>
          <w:szCs w:val="21"/>
        </w:rPr>
        <w:lastRenderedPageBreak/>
        <w:t xml:space="preserve">Document </w:t>
      </w:r>
      <w:r w:rsidR="00987BB2">
        <w:rPr>
          <w:rFonts w:ascii="Helvetica Neue" w:eastAsia="Times New Roman" w:hAnsi="Helvetica Neue" w:cs="Times New Roman"/>
          <w:b/>
          <w:bCs/>
          <w:i/>
          <w:iCs/>
          <w:color w:val="333333"/>
          <w:sz w:val="21"/>
          <w:szCs w:val="21"/>
        </w:rPr>
        <w:t>4</w:t>
      </w:r>
    </w:p>
    <w:p w14:paraId="62798A48" w14:textId="2B43B219" w:rsidR="002C0688" w:rsidRPr="002C0688" w:rsidRDefault="002C0688" w:rsidP="002C0688">
      <w:pPr>
        <w:rPr>
          <w:rFonts w:ascii="Helvetica Neue" w:eastAsia="Times New Roman" w:hAnsi="Helvetica Neue" w:cs="Times New Roman"/>
          <w:b/>
          <w:bCs/>
          <w:color w:val="333333"/>
          <w:sz w:val="21"/>
          <w:szCs w:val="21"/>
        </w:rPr>
      </w:pPr>
      <w:r w:rsidRPr="002C0688">
        <w:rPr>
          <w:rFonts w:ascii="Helvetica Neue" w:eastAsia="Times New Roman" w:hAnsi="Helvetica Neue" w:cs="Times New Roman"/>
          <w:b/>
          <w:bCs/>
          <w:color w:val="333333"/>
          <w:sz w:val="21"/>
          <w:szCs w:val="21"/>
        </w:rPr>
        <w:t xml:space="preserve">Source: </w:t>
      </w:r>
      <w:r w:rsidR="00292FA6">
        <w:rPr>
          <w:rFonts w:ascii="Helvetica Neue" w:eastAsia="Times New Roman" w:hAnsi="Helvetica Neue" w:cs="Times New Roman"/>
          <w:b/>
          <w:bCs/>
          <w:color w:val="333333"/>
          <w:sz w:val="21"/>
          <w:szCs w:val="21"/>
        </w:rPr>
        <w:t>Henry Clay, Speech in the U.S. Senate February 14, 1850</w:t>
      </w:r>
      <w:r w:rsidRPr="002C0688">
        <w:rPr>
          <w:rFonts w:ascii="Helvetica Neue" w:eastAsia="Times New Roman" w:hAnsi="Helvetica Neue" w:cs="Times New Roman"/>
          <w:b/>
          <w:bCs/>
          <w:color w:val="333333"/>
          <w:sz w:val="21"/>
          <w:szCs w:val="21"/>
        </w:rPr>
        <w:t>.</w:t>
      </w:r>
    </w:p>
    <w:p w14:paraId="7BE891EF" w14:textId="14887EDA" w:rsidR="002C0688" w:rsidRDefault="002C0688" w:rsidP="002C0688">
      <w:pPr>
        <w:rPr>
          <w:rFonts w:ascii="Helvetica Neue" w:eastAsia="Times New Roman" w:hAnsi="Helvetica Neue" w:cs="Times New Roman"/>
          <w:color w:val="333333"/>
          <w:sz w:val="21"/>
          <w:szCs w:val="21"/>
        </w:rPr>
      </w:pPr>
    </w:p>
    <w:p w14:paraId="044D5BED" w14:textId="77777777" w:rsidR="00292FA6" w:rsidRPr="00292FA6" w:rsidRDefault="00292FA6" w:rsidP="00292FA6">
      <w:pPr>
        <w:rPr>
          <w:rFonts w:ascii="Times New Roman" w:eastAsia="Times New Roman" w:hAnsi="Times New Roman" w:cs="Times New Roman"/>
        </w:rPr>
      </w:pPr>
      <w:r w:rsidRPr="00292FA6">
        <w:rPr>
          <w:rFonts w:ascii="Arial" w:eastAsia="Times New Roman" w:hAnsi="Arial" w:cs="Arial"/>
          <w:color w:val="222222"/>
          <w:sz w:val="21"/>
          <w:szCs w:val="21"/>
          <w:shd w:val="clear" w:color="auto" w:fill="FFFFFF"/>
        </w:rPr>
        <w:t>It is totally unnecessary for the gentleman to remind me of my coming from a slaveholding state. I know whence I came, and I know my duty, and I am ready to submit to any responsibility which belongs to me as a senator from a slaveholding state. </w:t>
      </w:r>
      <w:r w:rsidRPr="00292FA6">
        <w:rPr>
          <w:rFonts w:ascii="Arial" w:eastAsia="Times New Roman" w:hAnsi="Arial" w:cs="Arial"/>
          <w:color w:val="222222"/>
          <w:sz w:val="21"/>
          <w:szCs w:val="21"/>
        </w:rPr>
        <w:t>I have heard something said on this and a former occasion about allegiance to the South. I know no South, no North, no East, no West, to which I owe any allegiance. I owe allegiance to two sovereignty, and only two: one is the sovereignty of this Union, and the other is the sovereignty of the state of Kentucky. My allegiance is to this Union and to my state; but if gentlemen suppose they can exact from me an acknowledgement of allegiance to any ideal or future contemplated confederacy of the South, I here declare that I owe no allegiance to it; nor will I, for one, come under any such allegiance if I can avoid it.</w:t>
      </w:r>
    </w:p>
    <w:p w14:paraId="53772605" w14:textId="77777777" w:rsidR="00292FA6" w:rsidRDefault="00292FA6" w:rsidP="002C0688">
      <w:pPr>
        <w:rPr>
          <w:rFonts w:ascii="Helvetica Neue" w:eastAsia="Times New Roman" w:hAnsi="Helvetica Neue" w:cs="Times New Roman"/>
          <w:color w:val="333333"/>
          <w:sz w:val="21"/>
          <w:szCs w:val="21"/>
        </w:rPr>
      </w:pPr>
    </w:p>
    <w:p w14:paraId="21E2C43A" w14:textId="03513E63" w:rsidR="00292FA6" w:rsidRPr="002C0688" w:rsidRDefault="00292FA6" w:rsidP="00292FA6">
      <w:pPr>
        <w:rPr>
          <w:rFonts w:ascii="Helvetica Neue" w:eastAsia="Times New Roman" w:hAnsi="Helvetica Neue" w:cs="Times New Roman"/>
          <w:i/>
          <w:iCs/>
          <w:color w:val="333333"/>
          <w:sz w:val="21"/>
          <w:szCs w:val="21"/>
        </w:rPr>
      </w:pPr>
      <w:r w:rsidRPr="002C0688">
        <w:rPr>
          <w:rFonts w:ascii="Helvetica Neue" w:eastAsia="Times New Roman" w:hAnsi="Helvetica Neue" w:cs="Times New Roman"/>
          <w:b/>
          <w:bCs/>
          <w:i/>
          <w:iCs/>
          <w:color w:val="333333"/>
          <w:sz w:val="21"/>
          <w:szCs w:val="21"/>
        </w:rPr>
        <w:t xml:space="preserve">Document </w:t>
      </w:r>
      <w:r w:rsidR="00987BB2">
        <w:rPr>
          <w:rFonts w:ascii="Helvetica Neue" w:eastAsia="Times New Roman" w:hAnsi="Helvetica Neue" w:cs="Times New Roman"/>
          <w:b/>
          <w:bCs/>
          <w:i/>
          <w:iCs/>
          <w:color w:val="333333"/>
          <w:sz w:val="21"/>
          <w:szCs w:val="21"/>
        </w:rPr>
        <w:t>5</w:t>
      </w:r>
    </w:p>
    <w:p w14:paraId="138E9FBE" w14:textId="77777777" w:rsidR="00292FA6" w:rsidRPr="002C0688" w:rsidRDefault="00292FA6" w:rsidP="00292FA6">
      <w:pPr>
        <w:rPr>
          <w:rFonts w:ascii="Helvetica Neue" w:eastAsia="Times New Roman" w:hAnsi="Helvetica Neue" w:cs="Times New Roman"/>
          <w:b/>
          <w:bCs/>
          <w:color w:val="333333"/>
          <w:sz w:val="21"/>
          <w:szCs w:val="21"/>
        </w:rPr>
      </w:pPr>
      <w:r w:rsidRPr="002C0688">
        <w:rPr>
          <w:rFonts w:ascii="Helvetica Neue" w:eastAsia="Times New Roman" w:hAnsi="Helvetica Neue" w:cs="Times New Roman"/>
          <w:b/>
          <w:bCs/>
          <w:color w:val="333333"/>
          <w:sz w:val="21"/>
          <w:szCs w:val="21"/>
        </w:rPr>
        <w:t xml:space="preserve">Source: </w:t>
      </w:r>
      <w:r>
        <w:rPr>
          <w:rFonts w:ascii="Helvetica Neue" w:eastAsia="Times New Roman" w:hAnsi="Helvetica Neue" w:cs="Times New Roman"/>
          <w:b/>
          <w:bCs/>
          <w:color w:val="333333"/>
          <w:sz w:val="21"/>
          <w:szCs w:val="21"/>
        </w:rPr>
        <w:t>Abraham Lincoln to Congress, March 1862</w:t>
      </w:r>
      <w:r w:rsidRPr="002C0688">
        <w:rPr>
          <w:rFonts w:ascii="Helvetica Neue" w:eastAsia="Times New Roman" w:hAnsi="Helvetica Neue" w:cs="Times New Roman"/>
          <w:b/>
          <w:bCs/>
          <w:color w:val="333333"/>
          <w:sz w:val="21"/>
          <w:szCs w:val="21"/>
        </w:rPr>
        <w:t>.</w:t>
      </w:r>
    </w:p>
    <w:p w14:paraId="6192F81D" w14:textId="77777777" w:rsidR="00292FA6" w:rsidRDefault="00292FA6" w:rsidP="00292FA6">
      <w:pPr>
        <w:rPr>
          <w:rFonts w:ascii="Helvetica Neue" w:eastAsia="Times New Roman" w:hAnsi="Helvetica Neue" w:cs="Times New Roman"/>
          <w:color w:val="333333"/>
          <w:sz w:val="21"/>
          <w:szCs w:val="21"/>
        </w:rPr>
      </w:pPr>
    </w:p>
    <w:p w14:paraId="5E45644C" w14:textId="77777777" w:rsidR="00292FA6" w:rsidRPr="002C0688" w:rsidRDefault="00292FA6" w:rsidP="00292FA6">
      <w:pPr>
        <w:spacing w:after="240"/>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 xml:space="preserve">I recommend the adoption of a joint resolution by your honorable bodies, which shall be substantially as follows:  Resolved, that the United States ought to cooperate with any state which may adopt gradual abolishment of slavery, giving to such state pecuniary aid, to be used by such state, in its discretion, to compensate for the inconveniences, public and private, produced by such change of system … the Federal government would find its highest interest in such a measure as one of the most efficient means of self-preservation. </w:t>
      </w:r>
    </w:p>
    <w:p w14:paraId="3CF4368E" w14:textId="0586C9DF" w:rsidR="00810474" w:rsidRPr="002C0688" w:rsidRDefault="00810474" w:rsidP="002C0688"/>
    <w:sectPr w:rsidR="00810474" w:rsidRPr="002C0688" w:rsidSect="0061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6D73"/>
    <w:multiLevelType w:val="multilevel"/>
    <w:tmpl w:val="3B0A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83729"/>
    <w:multiLevelType w:val="multilevel"/>
    <w:tmpl w:val="A35E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88"/>
    <w:rsid w:val="00292FA6"/>
    <w:rsid w:val="002C0688"/>
    <w:rsid w:val="00305030"/>
    <w:rsid w:val="005723DF"/>
    <w:rsid w:val="00614B41"/>
    <w:rsid w:val="00810474"/>
    <w:rsid w:val="00987BB2"/>
    <w:rsid w:val="009D4740"/>
    <w:rsid w:val="00BD0AF4"/>
    <w:rsid w:val="00DB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D523A"/>
  <w15:chartTrackingRefBased/>
  <w15:docId w15:val="{502BA9E1-F43B-EA46-90F8-8FB68EA1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0503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68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C0688"/>
    <w:rPr>
      <w:b/>
      <w:bCs/>
    </w:rPr>
  </w:style>
  <w:style w:type="character" w:customStyle="1" w:styleId="apple-converted-space">
    <w:name w:val="apple-converted-space"/>
    <w:basedOn w:val="DefaultParagraphFont"/>
    <w:rsid w:val="002C0688"/>
  </w:style>
  <w:style w:type="character" w:styleId="Emphasis">
    <w:name w:val="Emphasis"/>
    <w:basedOn w:val="DefaultParagraphFont"/>
    <w:uiPriority w:val="20"/>
    <w:qFormat/>
    <w:rsid w:val="002C0688"/>
    <w:rPr>
      <w:i/>
      <w:iCs/>
    </w:rPr>
  </w:style>
  <w:style w:type="character" w:customStyle="1" w:styleId="Heading4Char">
    <w:name w:val="Heading 4 Char"/>
    <w:basedOn w:val="DefaultParagraphFont"/>
    <w:link w:val="Heading4"/>
    <w:uiPriority w:val="9"/>
    <w:rsid w:val="00305030"/>
    <w:rPr>
      <w:rFonts w:ascii="Times New Roman" w:eastAsia="Times New Roman" w:hAnsi="Times New Roman" w:cs="Times New Roman"/>
      <w:b/>
      <w:bCs/>
    </w:rPr>
  </w:style>
  <w:style w:type="character" w:styleId="Hyperlink">
    <w:name w:val="Hyperlink"/>
    <w:basedOn w:val="DefaultParagraphFont"/>
    <w:uiPriority w:val="99"/>
    <w:semiHidden/>
    <w:unhideWhenUsed/>
    <w:rsid w:val="00305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5168">
      <w:bodyDiv w:val="1"/>
      <w:marLeft w:val="0"/>
      <w:marRight w:val="0"/>
      <w:marTop w:val="0"/>
      <w:marBottom w:val="0"/>
      <w:divBdr>
        <w:top w:val="none" w:sz="0" w:space="0" w:color="auto"/>
        <w:left w:val="none" w:sz="0" w:space="0" w:color="auto"/>
        <w:bottom w:val="none" w:sz="0" w:space="0" w:color="auto"/>
        <w:right w:val="none" w:sz="0" w:space="0" w:color="auto"/>
      </w:divBdr>
    </w:div>
    <w:div w:id="539049278">
      <w:bodyDiv w:val="1"/>
      <w:marLeft w:val="0"/>
      <w:marRight w:val="0"/>
      <w:marTop w:val="0"/>
      <w:marBottom w:val="0"/>
      <w:divBdr>
        <w:top w:val="none" w:sz="0" w:space="0" w:color="auto"/>
        <w:left w:val="none" w:sz="0" w:space="0" w:color="auto"/>
        <w:bottom w:val="none" w:sz="0" w:space="0" w:color="auto"/>
        <w:right w:val="none" w:sz="0" w:space="0" w:color="auto"/>
      </w:divBdr>
    </w:div>
    <w:div w:id="680199581">
      <w:bodyDiv w:val="1"/>
      <w:marLeft w:val="0"/>
      <w:marRight w:val="0"/>
      <w:marTop w:val="0"/>
      <w:marBottom w:val="0"/>
      <w:divBdr>
        <w:top w:val="none" w:sz="0" w:space="0" w:color="auto"/>
        <w:left w:val="none" w:sz="0" w:space="0" w:color="auto"/>
        <w:bottom w:val="none" w:sz="0" w:space="0" w:color="auto"/>
        <w:right w:val="none" w:sz="0" w:space="0" w:color="auto"/>
      </w:divBdr>
    </w:div>
    <w:div w:id="1189955572">
      <w:bodyDiv w:val="1"/>
      <w:marLeft w:val="0"/>
      <w:marRight w:val="0"/>
      <w:marTop w:val="0"/>
      <w:marBottom w:val="0"/>
      <w:divBdr>
        <w:top w:val="none" w:sz="0" w:space="0" w:color="auto"/>
        <w:left w:val="none" w:sz="0" w:space="0" w:color="auto"/>
        <w:bottom w:val="none" w:sz="0" w:space="0" w:color="auto"/>
        <w:right w:val="none" w:sz="0" w:space="0" w:color="auto"/>
      </w:divBdr>
      <w:divsChild>
        <w:div w:id="29578443">
          <w:marLeft w:val="0"/>
          <w:marRight w:val="0"/>
          <w:marTop w:val="0"/>
          <w:marBottom w:val="75"/>
          <w:divBdr>
            <w:top w:val="none" w:sz="0" w:space="0" w:color="auto"/>
            <w:left w:val="none" w:sz="0" w:space="0" w:color="auto"/>
            <w:bottom w:val="none" w:sz="0" w:space="0" w:color="auto"/>
            <w:right w:val="none" w:sz="0" w:space="0" w:color="auto"/>
          </w:divBdr>
        </w:div>
      </w:divsChild>
    </w:div>
    <w:div w:id="177216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2</cp:revision>
  <dcterms:created xsi:type="dcterms:W3CDTF">2020-04-27T19:27:00Z</dcterms:created>
  <dcterms:modified xsi:type="dcterms:W3CDTF">2020-04-27T19:27:00Z</dcterms:modified>
</cp:coreProperties>
</file>